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A04E" w14:textId="6D096D78" w:rsidR="005539A9" w:rsidRPr="00FE5D59" w:rsidRDefault="005539A9" w:rsidP="001305CE">
      <w:pPr>
        <w:jc w:val="center"/>
        <w:rPr>
          <w:rFonts w:ascii="Arial" w:hAnsi="Arial" w:cs="Arial"/>
        </w:rPr>
      </w:pPr>
      <w:r w:rsidRPr="00FE5D59">
        <w:rPr>
          <w:rFonts w:ascii="Arial" w:hAnsi="Arial" w:cs="Arial"/>
        </w:rPr>
        <w:t>“DRIVER MUST CHECK IN AS BEEMAC</w:t>
      </w:r>
      <w:r w:rsidR="00932972">
        <w:rPr>
          <w:rFonts w:ascii="Arial" w:hAnsi="Arial" w:cs="Arial"/>
        </w:rPr>
        <w:t>”</w:t>
      </w:r>
    </w:p>
    <w:p w14:paraId="4EE55939" w14:textId="1DB995B3" w:rsidR="000E2730" w:rsidRDefault="00E54F63" w:rsidP="00E54F6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4F63">
        <w:rPr>
          <w:rFonts w:ascii="Arial" w:hAnsi="Arial" w:cs="Arial"/>
          <w:sz w:val="20"/>
          <w:szCs w:val="20"/>
        </w:rPr>
        <w:br/>
      </w:r>
      <w:proofErr w:type="gramStart"/>
      <w:r w:rsidRPr="00E54F63">
        <w:rPr>
          <w:rFonts w:ascii="Arial" w:hAnsi="Arial" w:cs="Arial"/>
          <w:b/>
          <w:bCs/>
          <w:sz w:val="20"/>
          <w:szCs w:val="20"/>
        </w:rPr>
        <w:t>PU#:</w:t>
      </w:r>
      <w:proofErr w:type="gramEnd"/>
    </w:p>
    <w:p w14:paraId="4B6177B4" w14:textId="39B4F00C" w:rsidR="000E2730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sz w:val="20"/>
          <w:szCs w:val="20"/>
        </w:rPr>
        <w:t xml:space="preserve">  </w:t>
      </w:r>
      <w:r w:rsidRPr="00E54F63">
        <w:rPr>
          <w:rFonts w:ascii="Arial" w:hAnsi="Arial" w:cs="Arial"/>
          <w:b/>
          <w:bCs/>
          <w:sz w:val="20"/>
          <w:szCs w:val="20"/>
        </w:rPr>
        <w:t>Commodity:</w:t>
      </w:r>
      <w:r w:rsidRPr="00E54F63">
        <w:rPr>
          <w:rFonts w:ascii="Arial" w:hAnsi="Arial" w:cs="Arial"/>
          <w:sz w:val="20"/>
          <w:szCs w:val="20"/>
        </w:rPr>
        <w:t xml:space="preserve"> </w:t>
      </w:r>
    </w:p>
    <w:p w14:paraId="4E3E0ABF" w14:textId="513A6881" w:rsidR="000E2730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sz w:val="20"/>
          <w:szCs w:val="20"/>
        </w:rPr>
        <w:t xml:space="preserve"> </w:t>
      </w:r>
      <w:r w:rsidRPr="00E54F63">
        <w:rPr>
          <w:rFonts w:ascii="Arial" w:hAnsi="Arial" w:cs="Arial"/>
          <w:b/>
          <w:bCs/>
          <w:sz w:val="20"/>
          <w:szCs w:val="20"/>
        </w:rPr>
        <w:t>Weight:</w:t>
      </w:r>
      <w:r w:rsidRPr="00E54F63">
        <w:rPr>
          <w:rFonts w:ascii="Arial" w:hAnsi="Arial" w:cs="Arial"/>
          <w:sz w:val="20"/>
          <w:szCs w:val="20"/>
        </w:rPr>
        <w:t xml:space="preserve"> </w:t>
      </w:r>
    </w:p>
    <w:p w14:paraId="53345FB6" w14:textId="753A077C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b/>
          <w:bCs/>
          <w:sz w:val="20"/>
          <w:szCs w:val="20"/>
        </w:rPr>
        <w:t>Accessories:</w:t>
      </w:r>
    </w:p>
    <w:p w14:paraId="1B489EFD" w14:textId="0F14C22B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b/>
          <w:bCs/>
          <w:i/>
          <w:iCs/>
          <w:sz w:val="20"/>
          <w:szCs w:val="20"/>
        </w:rPr>
        <w:t xml:space="preserve">$100 tracking hold applied at dispatch. Driver must </w:t>
      </w:r>
      <w:r w:rsidR="000E2730" w:rsidRPr="00E54F63">
        <w:rPr>
          <w:rFonts w:ascii="Arial" w:hAnsi="Arial" w:cs="Arial"/>
          <w:b/>
          <w:bCs/>
          <w:i/>
          <w:iCs/>
          <w:sz w:val="20"/>
          <w:szCs w:val="20"/>
        </w:rPr>
        <w:t>track</w:t>
      </w:r>
      <w:r w:rsidRPr="00E54F63">
        <w:rPr>
          <w:rFonts w:ascii="Arial" w:hAnsi="Arial" w:cs="Arial"/>
          <w:b/>
          <w:bCs/>
          <w:i/>
          <w:iCs/>
          <w:sz w:val="20"/>
          <w:szCs w:val="20"/>
        </w:rPr>
        <w:t xml:space="preserve"> the entire load and send POD immediately upon delivery.</w:t>
      </w:r>
      <w:r w:rsidRPr="00E54F63">
        <w:rPr>
          <w:rFonts w:ascii="Arial" w:hAnsi="Arial" w:cs="Arial"/>
          <w:sz w:val="20"/>
          <w:szCs w:val="20"/>
        </w:rPr>
        <w:br/>
      </w:r>
      <w:r w:rsidRPr="00E54F63">
        <w:rPr>
          <w:rFonts w:ascii="Arial" w:hAnsi="Arial" w:cs="Arial"/>
          <w:b/>
          <w:bCs/>
          <w:i/>
          <w:iCs/>
          <w:sz w:val="20"/>
          <w:szCs w:val="20"/>
        </w:rPr>
        <w:t>No tracking = rate deduction. No detention or layover will be approved without tracking.</w:t>
      </w:r>
    </w:p>
    <w:p w14:paraId="4C080988" w14:textId="77777777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b/>
          <w:bCs/>
          <w:sz w:val="20"/>
          <w:szCs w:val="20"/>
        </w:rPr>
        <w:t>Truck Tools App (iPhone/Android) is REQUIRED. Failure to accept or maintain GPS tracking will result in a $100 No-Tracking Fee.</w:t>
      </w:r>
    </w:p>
    <w:p w14:paraId="6B627408" w14:textId="77777777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i/>
          <w:iCs/>
          <w:sz w:val="20"/>
          <w:szCs w:val="20"/>
        </w:rPr>
        <w:t>Late or missed delivery = $250 fine per day.</w:t>
      </w:r>
    </w:p>
    <w:p w14:paraId="3B0A37A4" w14:textId="77777777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b/>
          <w:bCs/>
          <w:sz w:val="20"/>
          <w:szCs w:val="20"/>
        </w:rPr>
        <w:t>BOL/POD must be submitted within 24 hours of delivery. $50 per day deduction applies until received. MANDATORY.</w:t>
      </w:r>
    </w:p>
    <w:p w14:paraId="1205553D" w14:textId="77777777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b/>
          <w:bCs/>
          <w:sz w:val="20"/>
          <w:szCs w:val="20"/>
        </w:rPr>
        <w:t>IN/OUT times must be written on BOL and signed by shipper/receiver for detention. GPS times NOT accepted.</w:t>
      </w:r>
    </w:p>
    <w:p w14:paraId="71A3C3A6" w14:textId="617FCC6E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b/>
          <w:bCs/>
          <w:sz w:val="20"/>
          <w:szCs w:val="20"/>
        </w:rPr>
        <w:t>Detention after 3 hours.</w:t>
      </w:r>
      <w:r w:rsidRPr="00E54F63">
        <w:rPr>
          <w:rFonts w:ascii="Arial" w:hAnsi="Arial" w:cs="Arial"/>
          <w:sz w:val="20"/>
          <w:szCs w:val="20"/>
        </w:rPr>
        <w:br/>
      </w:r>
      <w:r w:rsidRPr="00E54F63">
        <w:rPr>
          <w:rFonts w:ascii="Arial" w:hAnsi="Arial" w:cs="Arial"/>
          <w:b/>
          <w:bCs/>
          <w:sz w:val="20"/>
          <w:szCs w:val="20"/>
        </w:rPr>
        <w:t>Driver must be at shipper to qualify for TONU.</w:t>
      </w:r>
      <w:r w:rsidRPr="00E54F63">
        <w:rPr>
          <w:rFonts w:ascii="Arial" w:hAnsi="Arial" w:cs="Arial"/>
          <w:sz w:val="20"/>
          <w:szCs w:val="20"/>
        </w:rPr>
        <w:br/>
      </w:r>
      <w:r w:rsidRPr="00E54F63">
        <w:rPr>
          <w:rFonts w:ascii="Arial" w:hAnsi="Arial" w:cs="Arial"/>
          <w:b/>
          <w:bCs/>
          <w:sz w:val="20"/>
          <w:szCs w:val="20"/>
        </w:rPr>
        <w:t>Lumpers: request via EFS@beemac</w:t>
      </w:r>
      <w:r w:rsidR="00932972">
        <w:rPr>
          <w:rFonts w:ascii="Arial" w:hAnsi="Arial" w:cs="Arial"/>
          <w:b/>
          <w:bCs/>
          <w:sz w:val="20"/>
          <w:szCs w:val="20"/>
        </w:rPr>
        <w:t>logistics</w:t>
      </w:r>
      <w:r w:rsidRPr="00E54F63">
        <w:rPr>
          <w:rFonts w:ascii="Arial" w:hAnsi="Arial" w:cs="Arial"/>
          <w:b/>
          <w:bCs/>
          <w:sz w:val="20"/>
          <w:szCs w:val="20"/>
        </w:rPr>
        <w:t>.com.</w:t>
      </w:r>
    </w:p>
    <w:p w14:paraId="3295A3E0" w14:textId="77777777" w:rsidR="00E54F63" w:rsidRPr="00E54F63" w:rsidRDefault="00E54F63" w:rsidP="00E54F63">
      <w:pPr>
        <w:jc w:val="center"/>
        <w:rPr>
          <w:rFonts w:ascii="Arial" w:hAnsi="Arial" w:cs="Arial"/>
          <w:sz w:val="20"/>
          <w:szCs w:val="20"/>
        </w:rPr>
      </w:pPr>
      <w:r w:rsidRPr="00E54F63">
        <w:rPr>
          <w:rFonts w:ascii="Arial" w:hAnsi="Arial" w:cs="Arial"/>
          <w:i/>
          <w:iCs/>
          <w:sz w:val="20"/>
          <w:szCs w:val="20"/>
        </w:rPr>
        <w:t>Tarped loads: Do NOT remove tarps unless instructed.</w:t>
      </w:r>
      <w:r w:rsidRPr="00E54F63">
        <w:rPr>
          <w:rFonts w:ascii="Arial" w:hAnsi="Arial" w:cs="Arial"/>
          <w:sz w:val="20"/>
          <w:szCs w:val="20"/>
        </w:rPr>
        <w:br/>
      </w:r>
      <w:r w:rsidRPr="00E54F63">
        <w:rPr>
          <w:rFonts w:ascii="Arial" w:hAnsi="Arial" w:cs="Arial"/>
          <w:i/>
          <w:iCs/>
          <w:sz w:val="20"/>
          <w:szCs w:val="20"/>
        </w:rPr>
        <w:t>Failure to tarp = no carrier pay.</w:t>
      </w:r>
    </w:p>
    <w:p w14:paraId="5FB346EF" w14:textId="039055B3" w:rsidR="00CE79F3" w:rsidRPr="00FE5D59" w:rsidRDefault="00CE79F3" w:rsidP="00E54F63">
      <w:pPr>
        <w:jc w:val="center"/>
        <w:rPr>
          <w:rFonts w:ascii="Arial" w:hAnsi="Arial" w:cs="Arial"/>
          <w:sz w:val="22"/>
          <w:szCs w:val="22"/>
        </w:rPr>
      </w:pPr>
    </w:p>
    <w:sectPr w:rsidR="00CE79F3" w:rsidRPr="00FE5D59" w:rsidSect="001305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EC"/>
    <w:rsid w:val="000E2730"/>
    <w:rsid w:val="001305CE"/>
    <w:rsid w:val="001A7E40"/>
    <w:rsid w:val="005539A9"/>
    <w:rsid w:val="00672AE8"/>
    <w:rsid w:val="00687380"/>
    <w:rsid w:val="00751084"/>
    <w:rsid w:val="00765E11"/>
    <w:rsid w:val="007D23FE"/>
    <w:rsid w:val="00816A82"/>
    <w:rsid w:val="008D2516"/>
    <w:rsid w:val="008E0A69"/>
    <w:rsid w:val="00932972"/>
    <w:rsid w:val="00CE79F3"/>
    <w:rsid w:val="00D647EC"/>
    <w:rsid w:val="00D92061"/>
    <w:rsid w:val="00E54F63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046B"/>
  <w15:chartTrackingRefBased/>
  <w15:docId w15:val="{92D4BE58-997B-4F69-B76F-E58AC730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0D79A87128458887E4020AD452BD" ma:contentTypeVersion="17" ma:contentTypeDescription="Create a new document." ma:contentTypeScope="" ma:versionID="c416286786b07e7385d5b5054d536036">
  <xsd:schema xmlns:xsd="http://www.w3.org/2001/XMLSchema" xmlns:xs="http://www.w3.org/2001/XMLSchema" xmlns:p="http://schemas.microsoft.com/office/2006/metadata/properties" xmlns:ns3="235f7c40-1876-4dd5-82c1-242df9b7bddf" xmlns:ns4="21bdc3f9-6a5a-4d81-9f2d-fe697303b5e6" targetNamespace="http://schemas.microsoft.com/office/2006/metadata/properties" ma:root="true" ma:fieldsID="f41ba3075393c9ac19acf057ff04ff80" ns3:_="" ns4:_="">
    <xsd:import namespace="235f7c40-1876-4dd5-82c1-242df9b7bddf"/>
    <xsd:import namespace="21bdc3f9-6a5a-4d81-9f2d-fe697303b5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7c40-1876-4dd5-82c1-242df9b7bd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dc3f9-6a5a-4d81-9f2d-fe697303b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dc3f9-6a5a-4d81-9f2d-fe697303b5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8A0E2-F3F6-423C-92B8-240992B1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f7c40-1876-4dd5-82c1-242df9b7bddf"/>
    <ds:schemaRef ds:uri="21bdc3f9-6a5a-4d81-9f2d-fe697303b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4253E-98A6-4844-8D89-6CD41C909696}">
  <ds:schemaRefs>
    <ds:schemaRef ds:uri="http://schemas.microsoft.com/office/2006/metadata/properties"/>
    <ds:schemaRef ds:uri="http://schemas.microsoft.com/office/infopath/2007/PartnerControls"/>
    <ds:schemaRef ds:uri="21bdc3f9-6a5a-4d81-9f2d-fe697303b5e6"/>
  </ds:schemaRefs>
</ds:datastoreItem>
</file>

<file path=customXml/itemProps3.xml><?xml version="1.0" encoding="utf-8"?>
<ds:datastoreItem xmlns:ds="http://schemas.openxmlformats.org/officeDocument/2006/customXml" ds:itemID="{DB32D6B7-62B6-4135-A1CE-557B1FEB55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3cc3ac-2cc4-4aa8-b76b-aaa88c01082f}" enabled="1" method="Standard" siteId="{6f30d92b-f329-42ac-9b1d-0321af0fc7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Vergara</dc:creator>
  <cp:keywords/>
  <dc:description/>
  <cp:lastModifiedBy>Valentina Vergara</cp:lastModifiedBy>
  <cp:revision>2</cp:revision>
  <dcterms:created xsi:type="dcterms:W3CDTF">2026-02-10T14:09:00Z</dcterms:created>
  <dcterms:modified xsi:type="dcterms:W3CDTF">2026-02-10T14:09:00Z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0x010100A1D30D79A87128458887E4020AD452BD</vt:lpwstr>
  </property>
</Properties>
</file>